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EB8" w:rsidRDefault="006F7EB8">
      <w:pPr>
        <w:pStyle w:val="Heading1"/>
      </w:pPr>
    </w:p>
    <w:p w:rsidR="006F7EB8" w:rsidRDefault="006F7EB8">
      <w:pPr>
        <w:widowControl w:val="0"/>
        <w:jc w:val="center"/>
        <w:rPr>
          <w:rFonts w:ascii="Arial" w:hAnsi="Arial"/>
          <w:b/>
          <w:snapToGrid w:val="0"/>
          <w:sz w:val="28"/>
        </w:rPr>
        <w:sectPr w:rsidR="006F7EB8">
          <w:headerReference w:type="default" r:id="rId7"/>
          <w:footerReference w:type="default" r:id="rId8"/>
          <w:type w:val="continuous"/>
          <w:pgSz w:w="12240" w:h="15840"/>
          <w:pgMar w:top="288" w:right="288" w:bottom="288" w:left="1440" w:header="720" w:footer="1123" w:gutter="0"/>
          <w:cols w:num="2" w:space="720"/>
          <w:noEndnote/>
        </w:sectPr>
      </w:pPr>
    </w:p>
    <w:p w:rsidR="001B6A95" w:rsidRDefault="001B6A95" w:rsidP="001B6A95">
      <w:pPr>
        <w:rPr>
          <w:rFonts w:ascii="Arial" w:hAnsi="Arial" w:cs="Arial"/>
          <w:b/>
          <w:sz w:val="28"/>
        </w:rPr>
      </w:pPr>
      <w:r>
        <w:rPr>
          <w:noProof/>
        </w:rPr>
        <w:lastRenderedPageBreak/>
        <w:pict>
          <v:shapetype id="_x0000_t202" coordsize="21600,21600" o:spt="202" path="m,l,21600r21600,l21600,xe">
            <v:stroke joinstyle="miter"/>
            <v:path gradientshapeok="t" o:connecttype="rect"/>
          </v:shapetype>
          <v:shape id="_x0000_s1026" type="#_x0000_t202" style="position:absolute;margin-left:255.75pt;margin-top:.2pt;width:190.7pt;height:78.35pt;z-index:251658240;mso-width-relative:margin;mso-height-relative:margin">
            <v:textbox>
              <w:txbxContent>
                <w:p w:rsidR="001B6A95" w:rsidRPr="008B00F8" w:rsidRDefault="001B6A95" w:rsidP="001B6A95">
                  <w:pPr>
                    <w:pStyle w:val="Heading1"/>
                    <w:rPr>
                      <w:rFonts w:cs="Arial"/>
                      <w:b/>
                      <w:bCs/>
                      <w:sz w:val="18"/>
                      <w:szCs w:val="18"/>
                    </w:rPr>
                  </w:pPr>
                  <w:r w:rsidRPr="008B00F8">
                    <w:rPr>
                      <w:rFonts w:cs="Arial"/>
                      <w:b/>
                      <w:bCs/>
                      <w:sz w:val="18"/>
                      <w:szCs w:val="18"/>
                    </w:rPr>
                    <w:t>S</w:t>
                  </w:r>
                  <w:r>
                    <w:rPr>
                      <w:rFonts w:cs="Arial"/>
                      <w:b/>
                      <w:bCs/>
                      <w:sz w:val="18"/>
                      <w:szCs w:val="18"/>
                    </w:rPr>
                    <w:t>tar</w:t>
                  </w:r>
                  <w:r w:rsidRPr="008B00F8">
                    <w:rPr>
                      <w:rFonts w:cs="Arial"/>
                      <w:b/>
                      <w:bCs/>
                      <w:sz w:val="18"/>
                      <w:szCs w:val="18"/>
                    </w:rPr>
                    <w:t xml:space="preserve"> Machine</w:t>
                  </w:r>
                  <w:r w:rsidRPr="008B00F8">
                    <w:rPr>
                      <w:rFonts w:cs="Arial"/>
                      <w:b/>
                      <w:bCs/>
                      <w:sz w:val="18"/>
                      <w:szCs w:val="18"/>
                    </w:rPr>
                    <w:tab/>
                  </w:r>
                  <w:r w:rsidRPr="008B00F8">
                    <w:rPr>
                      <w:rFonts w:cs="Arial"/>
                      <w:b/>
                      <w:bCs/>
                      <w:sz w:val="18"/>
                      <w:szCs w:val="18"/>
                    </w:rPr>
                    <w:tab/>
                  </w:r>
                  <w:r w:rsidRPr="008B00F8">
                    <w:rPr>
                      <w:rFonts w:cs="Arial"/>
                      <w:b/>
                      <w:bCs/>
                      <w:sz w:val="18"/>
                      <w:szCs w:val="18"/>
                    </w:rPr>
                    <w:tab/>
                  </w:r>
                </w:p>
                <w:p w:rsidR="001B6A95" w:rsidRPr="008B00F8" w:rsidRDefault="001B6A95" w:rsidP="001B6A95">
                  <w:pPr>
                    <w:rPr>
                      <w:rFonts w:ascii="Arial" w:hAnsi="Arial" w:cs="Arial"/>
                      <w:bCs/>
                      <w:sz w:val="18"/>
                      <w:szCs w:val="18"/>
                    </w:rPr>
                  </w:pPr>
                  <w:r w:rsidRPr="008B00F8">
                    <w:rPr>
                      <w:rFonts w:ascii="Arial" w:hAnsi="Arial" w:cs="Arial"/>
                      <w:bCs/>
                      <w:sz w:val="18"/>
                      <w:szCs w:val="18"/>
                    </w:rPr>
                    <w:t>7810 Oak Avenue</w:t>
                  </w:r>
                </w:p>
                <w:p w:rsidR="001B6A95" w:rsidRPr="008B00F8" w:rsidRDefault="001B6A95" w:rsidP="001B6A95">
                  <w:pPr>
                    <w:rPr>
                      <w:rFonts w:ascii="Arial" w:hAnsi="Arial" w:cs="Arial"/>
                      <w:bCs/>
                      <w:sz w:val="18"/>
                      <w:szCs w:val="18"/>
                    </w:rPr>
                  </w:pPr>
                  <w:r w:rsidRPr="008B00F8">
                    <w:rPr>
                      <w:rFonts w:ascii="Arial" w:hAnsi="Arial" w:cs="Arial"/>
                      <w:bCs/>
                      <w:sz w:val="18"/>
                      <w:szCs w:val="18"/>
                    </w:rPr>
                    <w:t>Parkville, MD, 21234</w:t>
                  </w:r>
                </w:p>
                <w:p w:rsidR="001B6A95" w:rsidRPr="008B00F8" w:rsidRDefault="001B6A95" w:rsidP="001B6A95">
                  <w:pPr>
                    <w:rPr>
                      <w:rFonts w:ascii="Arial" w:hAnsi="Arial" w:cs="Arial"/>
                      <w:bCs/>
                      <w:sz w:val="18"/>
                      <w:szCs w:val="18"/>
                    </w:rPr>
                  </w:pPr>
                  <w:r w:rsidRPr="008B00F8">
                    <w:rPr>
                      <w:rFonts w:ascii="Arial" w:hAnsi="Arial" w:cs="Arial"/>
                      <w:bCs/>
                      <w:sz w:val="18"/>
                      <w:szCs w:val="18"/>
                    </w:rPr>
                    <w:t xml:space="preserve">Phone: 667-210-3874 </w:t>
                  </w:r>
                </w:p>
                <w:p w:rsidR="001B6A95" w:rsidRPr="008B00F8" w:rsidRDefault="001B6A95" w:rsidP="001B6A95">
                  <w:pPr>
                    <w:rPr>
                      <w:rFonts w:ascii="Arial" w:hAnsi="Arial" w:cs="Arial"/>
                      <w:bCs/>
                      <w:sz w:val="18"/>
                      <w:szCs w:val="18"/>
                    </w:rPr>
                  </w:pPr>
                  <w:r w:rsidRPr="008B00F8">
                    <w:rPr>
                      <w:rFonts w:ascii="Arial" w:hAnsi="Arial" w:cs="Arial"/>
                      <w:bCs/>
                      <w:sz w:val="18"/>
                      <w:szCs w:val="18"/>
                    </w:rPr>
                    <w:t>Fax: 410-661-2467</w:t>
                  </w:r>
                </w:p>
                <w:p w:rsidR="001B6A95" w:rsidRPr="008B00F8" w:rsidRDefault="001B6A95" w:rsidP="001B6A95">
                  <w:pPr>
                    <w:rPr>
                      <w:rFonts w:ascii="Arial" w:hAnsi="Arial" w:cs="Arial"/>
                      <w:bCs/>
                      <w:sz w:val="18"/>
                      <w:szCs w:val="18"/>
                    </w:rPr>
                  </w:pPr>
                  <w:r w:rsidRPr="008B00F8">
                    <w:rPr>
                      <w:rFonts w:ascii="Arial" w:hAnsi="Arial" w:cs="Arial"/>
                      <w:bCs/>
                      <w:sz w:val="18"/>
                      <w:szCs w:val="18"/>
                    </w:rPr>
                    <w:t>email: starvacuumpumps@gmail.com</w:t>
                  </w:r>
                </w:p>
                <w:p w:rsidR="001B6A95" w:rsidRPr="008B00F8" w:rsidRDefault="001B6A95" w:rsidP="001B6A95">
                  <w:pPr>
                    <w:rPr>
                      <w:rFonts w:ascii="Arial" w:hAnsi="Arial" w:cs="Arial"/>
                      <w:bCs/>
                      <w:sz w:val="18"/>
                      <w:szCs w:val="18"/>
                    </w:rPr>
                  </w:pPr>
                  <w:r w:rsidRPr="008B00F8">
                    <w:rPr>
                      <w:rFonts w:ascii="Arial" w:hAnsi="Arial" w:cs="Arial"/>
                      <w:bCs/>
                      <w:sz w:val="18"/>
                      <w:szCs w:val="18"/>
                    </w:rPr>
                    <w:t>WWW.STARVACUUMPUMPS.COM</w:t>
                  </w:r>
                </w:p>
                <w:p w:rsidR="001B6A95" w:rsidRDefault="001B6A95" w:rsidP="001B6A95"/>
              </w:txbxContent>
            </v:textbox>
          </v:shape>
        </w:pict>
      </w:r>
      <w:r w:rsidR="00A25A16">
        <w:rPr>
          <w:noProof/>
        </w:rPr>
        <w:drawing>
          <wp:inline distT="0" distB="0" distL="0" distR="0">
            <wp:extent cx="2914650" cy="1000125"/>
            <wp:effectExtent l="19050" t="0" r="0" b="0"/>
            <wp:docPr id="3" name="Picture 3" descr="Starmachine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machine_logo_red"/>
                    <pic:cNvPicPr>
                      <a:picLocks noChangeAspect="1" noChangeArrowheads="1"/>
                    </pic:cNvPicPr>
                  </pic:nvPicPr>
                  <pic:blipFill>
                    <a:blip r:embed="rId9"/>
                    <a:srcRect/>
                    <a:stretch>
                      <a:fillRect/>
                    </a:stretch>
                  </pic:blipFill>
                  <pic:spPr bwMode="auto">
                    <a:xfrm>
                      <a:off x="0" y="0"/>
                      <a:ext cx="2914650" cy="1000125"/>
                    </a:xfrm>
                    <a:prstGeom prst="rect">
                      <a:avLst/>
                    </a:prstGeom>
                    <a:noFill/>
                    <a:ln w="9525">
                      <a:noFill/>
                      <a:miter lim="800000"/>
                      <a:headEnd/>
                      <a:tailEnd/>
                    </a:ln>
                  </pic:spPr>
                </pic:pic>
              </a:graphicData>
            </a:graphic>
          </wp:inline>
        </w:drawing>
      </w:r>
    </w:p>
    <w:p w:rsidR="001B6A95" w:rsidRDefault="001B6A95" w:rsidP="0057532C">
      <w:pPr>
        <w:jc w:val="center"/>
        <w:rPr>
          <w:rFonts w:ascii="Arial" w:hAnsi="Arial" w:cs="Arial"/>
          <w:b/>
          <w:sz w:val="28"/>
        </w:rPr>
      </w:pPr>
    </w:p>
    <w:p w:rsidR="0057532C" w:rsidRPr="001B6A95" w:rsidRDefault="0057532C" w:rsidP="00E40998">
      <w:pPr>
        <w:jc w:val="center"/>
        <w:rPr>
          <w:rFonts w:ascii="Arial" w:hAnsi="Arial" w:cs="Arial"/>
          <w:sz w:val="28"/>
        </w:rPr>
      </w:pPr>
      <w:r w:rsidRPr="001B6A95">
        <w:rPr>
          <w:rFonts w:ascii="Arial" w:hAnsi="Arial" w:cs="Arial"/>
          <w:b/>
          <w:sz w:val="28"/>
        </w:rPr>
        <w:t>VACUUM REGULATOR INSTRUCTIONS</w:t>
      </w:r>
    </w:p>
    <w:p w:rsidR="0057532C" w:rsidRPr="001B6A95" w:rsidRDefault="0057532C" w:rsidP="0057532C">
      <w:pPr>
        <w:pStyle w:val="Heading1"/>
        <w:rPr>
          <w:rFonts w:cs="Arial"/>
          <w:sz w:val="28"/>
        </w:rPr>
      </w:pPr>
    </w:p>
    <w:p w:rsidR="0057532C" w:rsidRPr="00E40998" w:rsidRDefault="0057532C" w:rsidP="0057532C">
      <w:pPr>
        <w:pStyle w:val="Heading1"/>
        <w:rPr>
          <w:rFonts w:cs="Arial"/>
          <w:b/>
          <w:szCs w:val="24"/>
        </w:rPr>
      </w:pPr>
      <w:r w:rsidRPr="00E40998">
        <w:rPr>
          <w:rFonts w:cs="Arial"/>
          <w:b/>
          <w:szCs w:val="24"/>
        </w:rPr>
        <w:t>THEORY</w:t>
      </w:r>
    </w:p>
    <w:p w:rsidR="0057532C" w:rsidRDefault="0057532C" w:rsidP="00E40998">
      <w:pPr>
        <w:pStyle w:val="BodyText"/>
        <w:rPr>
          <w:rFonts w:ascii="Arial" w:hAnsi="Arial" w:cs="Arial"/>
          <w:sz w:val="20"/>
        </w:rPr>
      </w:pPr>
      <w:r w:rsidRPr="00E40998">
        <w:rPr>
          <w:rFonts w:ascii="Arial" w:hAnsi="Arial" w:cs="Arial"/>
          <w:sz w:val="20"/>
        </w:rPr>
        <w:t>Locating the vacuum regulator outside of the crankcase area and placing it directly onto the vacuum pump is the ideal position. The regulator creates a controlled leak to limit the amount of vacuum. When such a leak is placed inside the crankcase area it promotes oil to be scavenged from the engine. The pump-mounted regulator not only reduces this problem but also allows ambient air into the pump as opposed to hotter crankcase air when the set point is reached allowing the pump to run cooler.</w:t>
      </w:r>
    </w:p>
    <w:p w:rsidR="00E40998" w:rsidRPr="001B6A95" w:rsidRDefault="00E40998" w:rsidP="00E40998">
      <w:pPr>
        <w:pStyle w:val="BodyText"/>
        <w:rPr>
          <w:rFonts w:ascii="Arial" w:hAnsi="Arial" w:cs="Arial"/>
          <w:sz w:val="28"/>
        </w:rPr>
      </w:pPr>
    </w:p>
    <w:p w:rsidR="0057532C" w:rsidRPr="00E40998" w:rsidRDefault="0057532C" w:rsidP="0057532C">
      <w:pPr>
        <w:pStyle w:val="Heading1"/>
        <w:rPr>
          <w:rFonts w:cs="Arial"/>
          <w:b/>
          <w:szCs w:val="24"/>
        </w:rPr>
      </w:pPr>
      <w:r w:rsidRPr="00E40998">
        <w:rPr>
          <w:rFonts w:cs="Arial"/>
          <w:b/>
          <w:szCs w:val="24"/>
        </w:rPr>
        <w:t>ADJUSTING THE REGULATOR SET POINT</w:t>
      </w:r>
    </w:p>
    <w:p w:rsidR="0057532C" w:rsidRDefault="0057532C" w:rsidP="00E40998">
      <w:pPr>
        <w:rPr>
          <w:rFonts w:ascii="Arial" w:hAnsi="Arial" w:cs="Arial"/>
        </w:rPr>
      </w:pPr>
      <w:r w:rsidRPr="00E40998">
        <w:rPr>
          <w:rFonts w:ascii="Arial" w:hAnsi="Arial" w:cs="Arial"/>
        </w:rPr>
        <w:t>The regulator is infinitely adjustable and does not require disassembly to change the setting. Loosen the hex jam nut. Increase vacuum by turning the regulator in (clockwise). Decrease vacuum by turning the regulator out (counterclockwise). Retighten the jam nut.</w:t>
      </w:r>
    </w:p>
    <w:p w:rsidR="00E40998" w:rsidRDefault="00E40998" w:rsidP="00E40998">
      <w:pPr>
        <w:rPr>
          <w:rFonts w:ascii="Arial" w:hAnsi="Arial" w:cs="Arial"/>
        </w:rPr>
      </w:pPr>
    </w:p>
    <w:p w:rsidR="0057532C" w:rsidRDefault="00A25A16" w:rsidP="00E40998">
      <w:pPr>
        <w:jc w:val="center"/>
        <w:rPr>
          <w:sz w:val="24"/>
        </w:rPr>
      </w:pPr>
      <w:r>
        <w:rPr>
          <w:noProof/>
          <w:sz w:val="24"/>
        </w:rPr>
        <w:drawing>
          <wp:inline distT="0" distB="0" distL="0" distR="0">
            <wp:extent cx="6553200" cy="4905375"/>
            <wp:effectExtent l="19050" t="0" r="0" b="0"/>
            <wp:docPr id="28" name="Picture 28" descr="C:\Users\TIM HIGDON\Desktop\REGULATOR ADJUST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IM HIGDON\Desktop\REGULATOR ADJUSTMENT 1.JPG"/>
                    <pic:cNvPicPr>
                      <a:picLocks noChangeAspect="1" noChangeArrowheads="1"/>
                    </pic:cNvPicPr>
                  </pic:nvPicPr>
                  <pic:blipFill>
                    <a:blip r:embed="rId10"/>
                    <a:srcRect/>
                    <a:stretch>
                      <a:fillRect/>
                    </a:stretch>
                  </pic:blipFill>
                  <pic:spPr bwMode="auto">
                    <a:xfrm>
                      <a:off x="0" y="0"/>
                      <a:ext cx="6553200" cy="4905375"/>
                    </a:xfrm>
                    <a:prstGeom prst="rect">
                      <a:avLst/>
                    </a:prstGeom>
                    <a:noFill/>
                    <a:ln w="9525">
                      <a:noFill/>
                      <a:miter lim="800000"/>
                      <a:headEnd/>
                      <a:tailEnd/>
                    </a:ln>
                  </pic:spPr>
                </pic:pic>
              </a:graphicData>
            </a:graphic>
          </wp:inline>
        </w:drawing>
      </w:r>
    </w:p>
    <w:sectPr w:rsidR="0057532C">
      <w:type w:val="continuous"/>
      <w:pgSz w:w="12240" w:h="15840"/>
      <w:pgMar w:top="288" w:right="720" w:bottom="662" w:left="720" w:header="720" w:footer="112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8A4" w:rsidRDefault="007B28A4">
      <w:r>
        <w:separator/>
      </w:r>
    </w:p>
  </w:endnote>
  <w:endnote w:type="continuationSeparator" w:id="1">
    <w:p w:rsidR="007B28A4" w:rsidRDefault="007B28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EB8" w:rsidRDefault="006F7EB8">
    <w:pPr>
      <w:widowControl w:val="0"/>
      <w:tabs>
        <w:tab w:val="center" w:pos="4320"/>
        <w:tab w:val="right" w:pos="8640"/>
      </w:tabs>
      <w:rPr>
        <w:snapToGrid w:val="0"/>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8A4" w:rsidRDefault="007B28A4">
      <w:r>
        <w:separator/>
      </w:r>
    </w:p>
  </w:footnote>
  <w:footnote w:type="continuationSeparator" w:id="1">
    <w:p w:rsidR="007B28A4" w:rsidRDefault="007B28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EB8" w:rsidRDefault="006F7EB8">
    <w:pPr>
      <w:pStyle w:val="Header"/>
      <w:tabs>
        <w:tab w:val="clear" w:pos="8640"/>
        <w:tab w:val="right" w:pos="104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0"/>
    <w:footnote w:id="1"/>
  </w:footnotePr>
  <w:endnotePr>
    <w:endnote w:id="0"/>
    <w:endnote w:id="1"/>
  </w:endnotePr>
  <w:compat/>
  <w:rsids>
    <w:rsidRoot w:val="00B32602"/>
    <w:rsid w:val="001B6A95"/>
    <w:rsid w:val="0057532C"/>
    <w:rsid w:val="006F7EB8"/>
    <w:rsid w:val="007B28A4"/>
    <w:rsid w:val="008E2F2E"/>
    <w:rsid w:val="009422A0"/>
    <w:rsid w:val="009514B5"/>
    <w:rsid w:val="00A05885"/>
    <w:rsid w:val="00A25A16"/>
    <w:rsid w:val="00B32602"/>
    <w:rsid w:val="00E40998"/>
    <w:rsid w:val="00F06C7E"/>
    <w:rsid w:val="00F979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widowControl w:val="0"/>
      <w:outlineLvl w:val="0"/>
    </w:pPr>
    <w:rPr>
      <w:rFonts w:ascii="Arial" w:hAnsi="Arial"/>
      <w:snapToGrid w:val="0"/>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link w:val="TitleChar"/>
    <w:qFormat/>
    <w:rsid w:val="0057532C"/>
    <w:pPr>
      <w:jc w:val="center"/>
    </w:pPr>
    <w:rPr>
      <w:b/>
    </w:rPr>
  </w:style>
  <w:style w:type="character" w:customStyle="1" w:styleId="TitleChar">
    <w:name w:val="Title Char"/>
    <w:basedOn w:val="DefaultParagraphFont"/>
    <w:link w:val="Title"/>
    <w:rsid w:val="0057532C"/>
    <w:rPr>
      <w:b/>
    </w:rPr>
  </w:style>
  <w:style w:type="paragraph" w:styleId="BodyText">
    <w:name w:val="Body Text"/>
    <w:basedOn w:val="Normal"/>
    <w:link w:val="BodyTextChar"/>
    <w:semiHidden/>
    <w:rsid w:val="0057532C"/>
    <w:rPr>
      <w:sz w:val="24"/>
    </w:rPr>
  </w:style>
  <w:style w:type="character" w:customStyle="1" w:styleId="BodyTextChar">
    <w:name w:val="Body Text Char"/>
    <w:basedOn w:val="DefaultParagraphFont"/>
    <w:link w:val="BodyText"/>
    <w:semiHidden/>
    <w:rsid w:val="0057532C"/>
    <w:rPr>
      <w:sz w:val="24"/>
    </w:rPr>
  </w:style>
  <w:style w:type="character" w:customStyle="1" w:styleId="Heading1Char">
    <w:name w:val="Heading 1 Char"/>
    <w:basedOn w:val="DefaultParagraphFont"/>
    <w:link w:val="Heading1"/>
    <w:rsid w:val="001B6A95"/>
    <w:rPr>
      <w:rFonts w:ascii="Arial" w:hAnsi="Arial"/>
      <w:snapToGrid w:val="0"/>
      <w:sz w:val="24"/>
    </w:rPr>
  </w:style>
  <w:style w:type="paragraph" w:styleId="BalloonText">
    <w:name w:val="Balloon Text"/>
    <w:basedOn w:val="Normal"/>
    <w:link w:val="BalloonTextChar"/>
    <w:uiPriority w:val="99"/>
    <w:semiHidden/>
    <w:unhideWhenUsed/>
    <w:rsid w:val="00E40998"/>
    <w:rPr>
      <w:rFonts w:ascii="Tahoma" w:hAnsi="Tahoma" w:cs="Tahoma"/>
      <w:sz w:val="16"/>
      <w:szCs w:val="16"/>
    </w:rPr>
  </w:style>
  <w:style w:type="character" w:customStyle="1" w:styleId="BalloonTextChar">
    <w:name w:val="Balloon Text Char"/>
    <w:basedOn w:val="DefaultParagraphFont"/>
    <w:link w:val="BalloonText"/>
    <w:uiPriority w:val="99"/>
    <w:semiHidden/>
    <w:rsid w:val="00E409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lpstr>
    </vt:vector>
  </TitlesOfParts>
  <Company>EPM Corporation</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EPM</dc:creator>
  <cp:lastModifiedBy>TIM HIGDON</cp:lastModifiedBy>
  <cp:revision>2</cp:revision>
  <cp:lastPrinted>1999-07-01T13:09:00Z</cp:lastPrinted>
  <dcterms:created xsi:type="dcterms:W3CDTF">2019-04-18T18:08:00Z</dcterms:created>
  <dcterms:modified xsi:type="dcterms:W3CDTF">2019-04-18T18:08:00Z</dcterms:modified>
</cp:coreProperties>
</file>